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08" w:rsidRPr="00371751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1">
        <w:rPr>
          <w:rFonts w:ascii="Times New Roman" w:hAnsi="Times New Roman" w:cs="Times New Roman"/>
          <w:sz w:val="24"/>
          <w:szCs w:val="24"/>
        </w:rPr>
        <w:t>ПАСПОРТ</w:t>
      </w:r>
    </w:p>
    <w:p w:rsidR="00392008" w:rsidRPr="00371751" w:rsidRDefault="00392008" w:rsidP="00392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51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371751" w:rsidRDefault="00256DE3" w:rsidP="0025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DE3">
        <w:rPr>
          <w:rFonts w:ascii="Times New Roman" w:hAnsi="Times New Roman" w:cs="Times New Roman"/>
          <w:sz w:val="24"/>
          <w:szCs w:val="24"/>
        </w:rPr>
        <w:t>«</w:t>
      </w:r>
      <w:r w:rsidRPr="00256DE3">
        <w:rPr>
          <w:rFonts w:ascii="Times New Roman" w:hAnsi="Times New Roman" w:cs="Times New Roman"/>
          <w:sz w:val="24"/>
          <w:szCs w:val="24"/>
        </w:rPr>
        <w:t>Строительство объектов придорожного сервиса</w:t>
      </w:r>
      <w:r w:rsidRPr="00256DE3">
        <w:rPr>
          <w:rFonts w:ascii="Times New Roman" w:hAnsi="Times New Roman" w:cs="Times New Roman"/>
          <w:sz w:val="24"/>
          <w:szCs w:val="24"/>
        </w:rPr>
        <w:t>»</w:t>
      </w:r>
    </w:p>
    <w:p w:rsidR="00256DE3" w:rsidRPr="00256DE3" w:rsidRDefault="00256DE3" w:rsidP="0025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76"/>
        <w:gridCol w:w="1411"/>
        <w:gridCol w:w="1991"/>
        <w:gridCol w:w="1701"/>
        <w:gridCol w:w="1484"/>
        <w:gridCol w:w="2322"/>
        <w:gridCol w:w="2234"/>
        <w:gridCol w:w="88"/>
        <w:gridCol w:w="2322"/>
      </w:tblGrid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92008" w:rsidRPr="007F2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инвестиционном проекте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DE3"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принадлежность, код </w:t>
            </w:r>
            <w:hyperlink r:id="rId7" w:history="1">
              <w:r w:rsidRPr="007F2A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55.10, 47.3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15A6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В рамках настоящего проекта предполагается строительство объекта дорожного сервиса в Славянском районе со следующими точками входа прибыли:</w:t>
            </w:r>
          </w:p>
          <w:p w:rsidR="007F15A6" w:rsidRPr="007F15A6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транспортных средств;</w:t>
            </w:r>
          </w:p>
          <w:p w:rsidR="007F15A6" w:rsidRPr="007F15A6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АЗС;</w:t>
            </w:r>
          </w:p>
          <w:p w:rsidR="007F15A6" w:rsidRPr="007F15A6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магазин;</w:t>
            </w:r>
          </w:p>
          <w:p w:rsidR="007F15A6" w:rsidRPr="007F15A6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в кафе;</w:t>
            </w:r>
          </w:p>
          <w:p w:rsidR="007F15A6" w:rsidRPr="007F15A6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услуги средств размещения;</w:t>
            </w:r>
          </w:p>
          <w:p w:rsidR="00392008" w:rsidRPr="007F2A21" w:rsidRDefault="007F15A6" w:rsidP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услуги автостоянки.</w:t>
            </w:r>
          </w:p>
        </w:tc>
      </w:tr>
      <w:tr w:rsidR="007F15A6" w:rsidRPr="007F2A21" w:rsidTr="003F33C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A6" w:rsidRDefault="007F15A6" w:rsidP="003B73E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 поста СТО, 4 автомойки, 2 </w:t>
            </w:r>
            <w:proofErr w:type="spellStart"/>
            <w:r>
              <w:rPr>
                <w:rFonts w:ascii="Times New Roman CYR" w:hAnsi="Times New Roman CYR" w:cs="Times New Roman CYR"/>
              </w:rPr>
              <w:t>шиномонтажа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7F15A6" w:rsidRPr="007F2A21" w:rsidTr="003F33C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рынка потребления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A6" w:rsidRDefault="007F15A6" w:rsidP="003B73E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Потенциальные потребители услуг  СТО - группа автовладельцев, имеющих новые модели ВАЗ, ГАЗ, УАЗ и иномарки с пятилетнего возраста </w:t>
            </w:r>
          </w:p>
        </w:tc>
      </w:tr>
      <w:tr w:rsidR="007F15A6" w:rsidRPr="007F2A21" w:rsidTr="003F33C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A6" w:rsidRDefault="007F15A6" w:rsidP="003B73E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года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7F15A6" w:rsidP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обслуживания, выгодное </w:t>
            </w:r>
            <w:proofErr w:type="gramStart"/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7F15A6">
              <w:rPr>
                <w:rFonts w:ascii="Times New Roman" w:hAnsi="Times New Roman" w:cs="Times New Roman"/>
                <w:sz w:val="24"/>
                <w:szCs w:val="24"/>
              </w:rPr>
              <w:t>, высококвалифицированные специалисты, хороший спрос на предлагаемые услуги, благоприятная конъюнктура рынка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ресурсов для реализации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обеспеченный необходимыми инженерными мощностями 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Текущие результаты по проекту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90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Подобран земельный участок, составлен бизнес-план проекта</w:t>
            </w:r>
          </w:p>
        </w:tc>
      </w:tr>
      <w:tr w:rsidR="00392008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08" w:rsidRPr="007F2A21" w:rsidRDefault="003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потребления ресурсов (годовой)</w:t>
            </w:r>
          </w:p>
        </w:tc>
      </w:tr>
      <w:tr w:rsidR="007F15A6" w:rsidRPr="007F2A21" w:rsidTr="00337908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Электроэнергия, МВт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A6" w:rsidRPr="00325359" w:rsidRDefault="007F15A6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</w:p>
        </w:tc>
      </w:tr>
      <w:tr w:rsidR="007F15A6" w:rsidRPr="007F2A21" w:rsidTr="00337908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Газ, млн.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A6" w:rsidRPr="00325359" w:rsidRDefault="007F15A6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0.07 </w:t>
            </w:r>
          </w:p>
        </w:tc>
      </w:tr>
      <w:tr w:rsidR="007F15A6" w:rsidRPr="007F2A21" w:rsidTr="00337908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Вода, млн.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A6" w:rsidRPr="00325359" w:rsidRDefault="007F15A6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0.02 </w:t>
            </w:r>
          </w:p>
        </w:tc>
      </w:tr>
      <w:tr w:rsidR="007F15A6" w:rsidRPr="007F2A21" w:rsidTr="00325359">
        <w:trPr>
          <w:gridAfter w:val="2"/>
          <w:wAfter w:w="2410" w:type="dxa"/>
          <w:trHeight w:val="4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A6" w:rsidRPr="007F2A21" w:rsidRDefault="007F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оценка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556" w:type="dxa"/>
            <w:gridSpan w:val="2"/>
            <w:vAlign w:val="center"/>
          </w:tcPr>
          <w:p w:rsidR="007F15A6" w:rsidRDefault="007F15A6" w:rsidP="003B73E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Сформирован инвестиционный пакет, составлен бизнес-план </w:t>
            </w:r>
          </w:p>
        </w:tc>
      </w:tr>
      <w:tr w:rsidR="00325359" w:rsidRPr="007F2A21" w:rsidTr="005564D2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млн. руб.:</w:t>
            </w:r>
          </w:p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117,8 </w:t>
            </w:r>
          </w:p>
        </w:tc>
      </w:tr>
      <w:tr w:rsidR="00325359" w:rsidRPr="007F2A21" w:rsidTr="005564D2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325359" w:rsidRPr="007F2A21" w:rsidTr="005564D2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Ранее привлеченные средства,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25359" w:rsidRPr="007F2A21" w:rsidTr="005564D2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Потребность в инвестициях, млн. руб.: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25359" w:rsidRPr="007F2A21" w:rsidTr="005564D2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Формы инвестирования (условия участия инвестора):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325359" w:rsidRPr="007F2A21" w:rsidTr="005564D2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Форма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инвестиции </w:t>
            </w:r>
          </w:p>
        </w:tc>
      </w:tr>
      <w:tr w:rsidR="00325359" w:rsidRPr="007F2A21" w:rsidTr="005564D2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Срок возврата инвестиций: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</w:t>
            </w:r>
          </w:p>
        </w:tc>
      </w:tr>
      <w:tr w:rsidR="00325359" w:rsidRPr="007F2A21" w:rsidTr="005564D2">
        <w:trPr>
          <w:gridAfter w:val="2"/>
          <w:wAfter w:w="241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экономической эффективности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556" w:type="dxa"/>
            <w:gridSpan w:val="2"/>
            <w:vAlign w:val="center"/>
          </w:tcPr>
          <w:p w:rsidR="00325359" w:rsidRDefault="00325359" w:rsidP="003B73E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5.00 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 (NPV),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Простой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Внутренняя норма доходности (IRR)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Индекс прибыльности (PI)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Валовая выручка, млн. руб. в год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112,23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Число новых рабочих мест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(тыс. руб. в год)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Среднегодовая сумма налоговых платежей,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 том числе в консолидированный бюджет края,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325359" w:rsidRDefault="00325359" w:rsidP="00325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земельном участке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Славянский, г. Славянск-на-Кубани, ул. Красная, д. 157/2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учет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23:27:1301000:11910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25 398.0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>25 398.0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объектов придорожного сервиса  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Наличие зданий, строений, сооружений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Разрешительная, градостроительная документация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Решение 18 сессии Славянского городского поселения № 2 от 22.12.2021 г.</w:t>
            </w:r>
            <w:bookmarkStart w:id="0" w:name="_GoBack"/>
            <w:bookmarkEnd w:id="0"/>
          </w:p>
        </w:tc>
      </w:tr>
      <w:tr w:rsidR="00325359" w:rsidRPr="007F2A21" w:rsidTr="00657420">
        <w:trPr>
          <w:gridAfter w:val="2"/>
          <w:wAfter w:w="241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(правообладателе) земельного участка</w:t>
            </w:r>
          </w:p>
        </w:tc>
        <w:tc>
          <w:tcPr>
            <w:tcW w:w="4556" w:type="dxa"/>
            <w:gridSpan w:val="2"/>
            <w:vAlign w:val="center"/>
          </w:tcPr>
          <w:p w:rsidR="00325359" w:rsidRDefault="00325359" w:rsidP="003B73E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июля 2008 года № 4 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собственнике (правообладателе) земельного участка 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Славянский район </w:t>
            </w:r>
          </w:p>
        </w:tc>
      </w:tr>
      <w:tr w:rsidR="00325359" w:rsidRPr="007F2A21" w:rsidTr="00657420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325359" w:rsidRDefault="00325359" w:rsidP="0032535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Славянский район </w:t>
            </w:r>
          </w:p>
        </w:tc>
      </w:tr>
      <w:tr w:rsidR="00325359" w:rsidRPr="007F2A21" w:rsidTr="00657420">
        <w:trPr>
          <w:gridAfter w:val="2"/>
          <w:wAfter w:w="241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обременениях</w:t>
            </w:r>
          </w:p>
        </w:tc>
        <w:tc>
          <w:tcPr>
            <w:tcW w:w="4556" w:type="dxa"/>
            <w:gridSpan w:val="2"/>
            <w:vAlign w:val="center"/>
          </w:tcPr>
          <w:p w:rsidR="00325359" w:rsidRDefault="00325359" w:rsidP="003B73E9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Другое 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обременения, ограничения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Характеристика существующей инженерной инфраструктуры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5359" w:rsidRPr="007F2A21" w:rsidTr="00081CD0">
        <w:trPr>
          <w:gridAfter w:val="4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 питания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ПС 110/35/10 «Славянская» ВЛ-10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С-13</w:t>
            </w:r>
          </w:p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081CD0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Высокий класс напряжения – от 110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до 220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081CD0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081CD0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в сети,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28325D">
        <w:trPr>
          <w:gridAfter w:val="4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ОАО "Славянскгоргаз"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28325D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28325D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C23FBD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ОАО "Славянскгоргаз"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C23FBD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C23FBD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давление (МПа)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т 0,3 до 0,6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(куб. 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2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4079C4">
        <w:trPr>
          <w:gridAfter w:val="4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Кубаньводоканал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4079C4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4079C4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качество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4079C4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4079C4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23C9A">
            <w:pPr>
              <w:widowControl w:val="0"/>
              <w:autoSpaceDE w:val="0"/>
              <w:autoSpaceDN w:val="0"/>
              <w:adjustRightInd w:val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Тип сооружений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наименование, 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(куб. м в </w:t>
            </w:r>
            <w:proofErr w:type="spell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Телефонизация/ интернет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Центральная сеть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Расстояние (</w:t>
            </w:r>
            <w:proofErr w:type="gramStart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359" w:rsidRPr="007F2A21" w:rsidTr="007F2A21">
        <w:trPr>
          <w:gridAfter w:val="4"/>
          <w:wAfter w:w="6966" w:type="dxa"/>
          <w:trHeight w:val="5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муниципального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359" w:rsidRPr="007F2A21" w:rsidTr="007F2A21">
        <w:trPr>
          <w:gridAfter w:val="4"/>
          <w:wAfter w:w="6966" w:type="dxa"/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ближайшего населенного пункта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Крымск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50.0 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город Краснодар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83.0 </w:t>
            </w:r>
          </w:p>
        </w:tc>
      </w:tr>
      <w:tr w:rsidR="00325359" w:rsidRPr="007F2A21" w:rsidTr="007F2A21">
        <w:trPr>
          <w:gridAfter w:val="4"/>
          <w:wAfter w:w="6966" w:type="dxa"/>
          <w:trHeight w:val="1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автодороги (федерального, краевого, местного значения)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91339D">
              <w:rPr>
                <w:rFonts w:ascii="Times New Roman CYR" w:hAnsi="Times New Roman CYR" w:cs="Times New Roman CYR"/>
              </w:rPr>
              <w:t>втомобильн</w:t>
            </w:r>
            <w:r>
              <w:rPr>
                <w:rFonts w:ascii="Times New Roman CYR" w:hAnsi="Times New Roman CYR" w:cs="Times New Roman CYR"/>
              </w:rPr>
              <w:t xml:space="preserve">ая </w:t>
            </w:r>
            <w:r w:rsidRPr="0091339D">
              <w:rPr>
                <w:rFonts w:ascii="Times New Roman CYR" w:hAnsi="Times New Roman CYR" w:cs="Times New Roman CYR"/>
              </w:rPr>
              <w:t>дорог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91339D">
              <w:rPr>
                <w:rFonts w:ascii="Times New Roman CYR" w:hAnsi="Times New Roman CYR" w:cs="Times New Roman CYR"/>
              </w:rPr>
              <w:t xml:space="preserve"> регионального значения (03Н-437)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9750C0">
              <w:rPr>
                <w:rFonts w:ascii="Times New Roman CYR" w:hAnsi="Times New Roman CYR" w:cs="Times New Roman CYR"/>
              </w:rPr>
              <w:t>Краснодар-Крымск-Новороссийск-</w:t>
            </w:r>
            <w:proofErr w:type="spellStart"/>
            <w:r w:rsidRPr="009750C0">
              <w:rPr>
                <w:rFonts w:ascii="Times New Roman CYR" w:hAnsi="Times New Roman CYR" w:cs="Times New Roman CYR"/>
              </w:rPr>
              <w:t>х</w:t>
            </w:r>
            <w:proofErr w:type="gramStart"/>
            <w:r w:rsidRPr="009750C0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9750C0">
              <w:rPr>
                <w:rFonts w:ascii="Times New Roman CYR" w:hAnsi="Times New Roman CYR" w:cs="Times New Roman CYR"/>
              </w:rPr>
              <w:t>аевский</w:t>
            </w:r>
            <w:proofErr w:type="spellEnd"/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ближайшей железнодорожной станции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«Протока» г. Славянск-на-Кубани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ближайших железнодорожных путей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перегон Крымская-Тимашевская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аэропорта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8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Анапа им. В. К. Коккинаки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морского порта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5359" w:rsidRPr="007F2A21" w:rsidTr="00371751">
        <w:trPr>
          <w:trHeight w:val="248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Дополнительная информация о земельном участке</w:t>
            </w:r>
          </w:p>
        </w:tc>
        <w:tc>
          <w:tcPr>
            <w:tcW w:w="2322" w:type="dxa"/>
          </w:tcPr>
          <w:p w:rsidR="00325359" w:rsidRPr="007F2A21" w:rsidRDefault="00325359" w:rsidP="007F2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Новороссийский Морской торговый порт</w:t>
            </w:r>
          </w:p>
        </w:tc>
        <w:tc>
          <w:tcPr>
            <w:tcW w:w="2322" w:type="dxa"/>
            <w:vAlign w:val="center"/>
          </w:tcPr>
          <w:p w:rsidR="00325359" w:rsidRPr="007F2A21" w:rsidRDefault="00325359" w:rsidP="007F2A21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 xml:space="preserve">94.0 </w:t>
            </w:r>
          </w:p>
        </w:tc>
      </w:tr>
      <w:tr w:rsidR="00325359" w:rsidRPr="007F2A21" w:rsidTr="004541C3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Рельеф участка ровный, уровень грунтовых вод 0,0-0,5м; фоновая сейсмичность 8 баллов; господствующее направление ветров северо-восточное, возможно подтопление</w:t>
            </w:r>
          </w:p>
        </w:tc>
      </w:tr>
      <w:tr w:rsidR="00325359" w:rsidRPr="007F2A21" w:rsidTr="004541C3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359" w:rsidRPr="007F2A21" w:rsidTr="004541C3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Координаты (долгота, широта)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45.140773 38.090707</w:t>
            </w:r>
          </w:p>
        </w:tc>
      </w:tr>
      <w:tr w:rsidR="00325359" w:rsidRPr="007F2A21" w:rsidTr="004541C3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. Контактные данные</w:t>
            </w: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об инициаторе (инвесторе) проекта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59" w:rsidRPr="007F2A21" w:rsidTr="007F2A21">
        <w:trPr>
          <w:gridAfter w:val="4"/>
          <w:wAfter w:w="696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1">
              <w:rPr>
                <w:rFonts w:ascii="Times New Roman" w:hAnsi="Times New Roman" w:cs="Times New Roman"/>
                <w:sz w:val="24"/>
                <w:szCs w:val="24"/>
              </w:rP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59" w:rsidRPr="007F2A21" w:rsidRDefault="00325359" w:rsidP="007F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Славянский район</w:t>
            </w:r>
          </w:p>
        </w:tc>
      </w:tr>
    </w:tbl>
    <w:p w:rsidR="008E4561" w:rsidRDefault="008E4561" w:rsidP="007F2A21">
      <w:pPr>
        <w:spacing w:after="0"/>
      </w:pPr>
    </w:p>
    <w:p w:rsidR="006D4F4F" w:rsidRDefault="006D4F4F" w:rsidP="007F2A21">
      <w:pPr>
        <w:spacing w:after="0"/>
      </w:pPr>
    </w:p>
    <w:p w:rsidR="006D4F4F" w:rsidRDefault="006D4F4F" w:rsidP="007F2A21">
      <w:pPr>
        <w:spacing w:after="0"/>
      </w:pPr>
    </w:p>
    <w:p w:rsidR="006D4F4F" w:rsidRPr="006D4F4F" w:rsidRDefault="006D4F4F" w:rsidP="006D4F4F">
      <w:pPr>
        <w:tabs>
          <w:tab w:val="left" w:pos="61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F4F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gramStart"/>
      <w:r w:rsidRPr="006D4F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4F4F" w:rsidRPr="006D4F4F" w:rsidRDefault="006D4F4F" w:rsidP="006D4F4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4F">
        <w:rPr>
          <w:rFonts w:ascii="Times New Roman" w:hAnsi="Times New Roman" w:cs="Times New Roman"/>
          <w:sz w:val="24"/>
          <w:szCs w:val="24"/>
        </w:rPr>
        <w:t>образования Славянский район</w:t>
      </w:r>
    </w:p>
    <w:p w:rsidR="006D4F4F" w:rsidRPr="006D4F4F" w:rsidRDefault="006D4F4F" w:rsidP="006D4F4F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4F">
        <w:rPr>
          <w:rFonts w:ascii="Times New Roman" w:hAnsi="Times New Roman" w:cs="Times New Roman"/>
          <w:sz w:val="24"/>
          <w:szCs w:val="24"/>
        </w:rPr>
        <w:t xml:space="preserve">(вопросы экономического развития)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4F4F">
        <w:rPr>
          <w:rFonts w:ascii="Times New Roman" w:hAnsi="Times New Roman" w:cs="Times New Roman"/>
          <w:sz w:val="24"/>
          <w:szCs w:val="24"/>
        </w:rPr>
        <w:t>Е.В. Колдомасов</w:t>
      </w:r>
    </w:p>
    <w:p w:rsidR="006D4F4F" w:rsidRDefault="006D4F4F" w:rsidP="006D4F4F"/>
    <w:p w:rsidR="007F2A21" w:rsidRDefault="007F2A21" w:rsidP="007F2A21">
      <w:pPr>
        <w:spacing w:after="0"/>
      </w:pPr>
    </w:p>
    <w:sectPr w:rsidR="007F2A21" w:rsidSect="006C6B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5A00"/>
    <w:multiLevelType w:val="hybridMultilevel"/>
    <w:tmpl w:val="ED58DA30"/>
    <w:lvl w:ilvl="0" w:tplc="F50A051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C"/>
    <w:rsid w:val="00085975"/>
    <w:rsid w:val="00256DE3"/>
    <w:rsid w:val="00325359"/>
    <w:rsid w:val="00331EF6"/>
    <w:rsid w:val="00371751"/>
    <w:rsid w:val="00373B23"/>
    <w:rsid w:val="00392008"/>
    <w:rsid w:val="006C6B9E"/>
    <w:rsid w:val="006D4F4F"/>
    <w:rsid w:val="00753114"/>
    <w:rsid w:val="007F15A6"/>
    <w:rsid w:val="007F2A21"/>
    <w:rsid w:val="008E4561"/>
    <w:rsid w:val="009002AE"/>
    <w:rsid w:val="009836FF"/>
    <w:rsid w:val="00E613AC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 обыч"/>
    <w:basedOn w:val="a0"/>
    <w:uiPriority w:val="99"/>
    <w:qFormat/>
    <w:rsid w:val="00371751"/>
    <w:pPr>
      <w:shd w:val="clear" w:color="auto" w:fill="FEFEFE"/>
      <w:spacing w:before="120" w:after="120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paragraph" w:customStyle="1" w:styleId="a">
    <w:name w:val="З спис"/>
    <w:basedOn w:val="a0"/>
    <w:uiPriority w:val="99"/>
    <w:qFormat/>
    <w:rsid w:val="00371751"/>
    <w:pPr>
      <w:numPr>
        <w:numId w:val="1"/>
      </w:numPr>
      <w:spacing w:after="0" w:line="240" w:lineRule="auto"/>
      <w:ind w:left="714" w:hanging="357"/>
      <w:jc w:val="both"/>
    </w:pPr>
    <w:rPr>
      <w:rFonts w:ascii="Cambria" w:eastAsia="MS Mincho" w:hAnsi="Cambria" w:cs="Times New Roman"/>
      <w:sz w:val="24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 обыч"/>
    <w:basedOn w:val="a0"/>
    <w:uiPriority w:val="99"/>
    <w:qFormat/>
    <w:rsid w:val="00371751"/>
    <w:pPr>
      <w:shd w:val="clear" w:color="auto" w:fill="FEFEFE"/>
      <w:spacing w:before="120" w:after="120"/>
      <w:jc w:val="both"/>
    </w:pPr>
    <w:rPr>
      <w:rFonts w:ascii="Cambria" w:eastAsia="MS Mincho" w:hAnsi="Cambria" w:cs="Times New Roman"/>
      <w:sz w:val="24"/>
      <w:szCs w:val="21"/>
      <w:lang w:eastAsia="ru-RU"/>
    </w:rPr>
  </w:style>
  <w:style w:type="paragraph" w:customStyle="1" w:styleId="a">
    <w:name w:val="З спис"/>
    <w:basedOn w:val="a0"/>
    <w:uiPriority w:val="99"/>
    <w:qFormat/>
    <w:rsid w:val="00371751"/>
    <w:pPr>
      <w:numPr>
        <w:numId w:val="1"/>
      </w:numPr>
      <w:spacing w:after="0" w:line="240" w:lineRule="auto"/>
      <w:ind w:left="714" w:hanging="357"/>
      <w:jc w:val="both"/>
    </w:pPr>
    <w:rPr>
      <w:rFonts w:ascii="Cambria" w:eastAsia="MS Mincho" w:hAnsi="Cambria" w:cs="Times New Roman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057138CC20D7A03E8EF6EC11C9445686080DC2C878B0D9816083FC23E2793D2C37C96A4294EE9C252C2F5EB6962B7A60C966032044D9Dq7e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4D50-77FD-4B62-A162-FCA95F9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Первый заместитель главы муниципального</vt:lpstr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Гильгинберг Лина Александровна</dc:creator>
  <cp:lastModifiedBy>Гильгинберг Лина Александровна</cp:lastModifiedBy>
  <cp:revision>4</cp:revision>
  <dcterms:created xsi:type="dcterms:W3CDTF">2022-06-03T06:50:00Z</dcterms:created>
  <dcterms:modified xsi:type="dcterms:W3CDTF">2022-06-03T08:25:00Z</dcterms:modified>
</cp:coreProperties>
</file>